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31" w:rsidRDefault="000F326D" w:rsidP="00351131">
      <w:pPr>
        <w:ind w:right="-46"/>
        <w:jc w:val="both"/>
        <w:rPr>
          <w:rFonts w:eastAsia="SimSun" w:cs="Arial"/>
        </w:rPr>
      </w:pPr>
      <w:r>
        <w:rPr>
          <w:rStyle w:val="Strong"/>
          <w:rFonts w:cstheme="minorHAnsi"/>
        </w:rPr>
        <w:t xml:space="preserve">Dr </w:t>
      </w:r>
      <w:r w:rsidR="009D3ADE" w:rsidRPr="00CD3911">
        <w:rPr>
          <w:rStyle w:val="Strong"/>
          <w:rFonts w:cstheme="minorHAnsi"/>
        </w:rPr>
        <w:t xml:space="preserve">Raqib </w:t>
      </w:r>
      <w:r>
        <w:rPr>
          <w:rStyle w:val="Strong"/>
          <w:rFonts w:cstheme="minorHAnsi"/>
        </w:rPr>
        <w:t xml:space="preserve">Chowdhury </w:t>
      </w:r>
      <w:r w:rsidR="009D3ADE" w:rsidRPr="00CD3911">
        <w:rPr>
          <w:rFonts w:cstheme="minorHAnsi"/>
        </w:rPr>
        <w:t xml:space="preserve">taught English literature at the University of Dhaka from 1997 to 2004 as Lecturer and Assistant </w:t>
      </w:r>
      <w:r w:rsidR="009D3ADE" w:rsidRPr="00562ABA">
        <w:rPr>
          <w:rFonts w:cstheme="minorHAnsi"/>
        </w:rPr>
        <w:t>Professor, and then joined the Mon</w:t>
      </w:r>
      <w:r w:rsidR="009D3ADE">
        <w:rPr>
          <w:rFonts w:cstheme="minorHAnsi"/>
        </w:rPr>
        <w:t>ash Faculty of Education in 2009 upon completing his PhD from here in 2008</w:t>
      </w:r>
      <w:r w:rsidR="009D3ADE" w:rsidRPr="00562ABA">
        <w:rPr>
          <w:rFonts w:cstheme="minorHAnsi"/>
        </w:rPr>
        <w:t>.</w:t>
      </w:r>
      <w:r w:rsidR="009D3ADE">
        <w:rPr>
          <w:rFonts w:cstheme="minorHAnsi"/>
        </w:rPr>
        <w:t xml:space="preserve"> </w:t>
      </w:r>
      <w:r w:rsidR="009D3ADE" w:rsidRPr="00562ABA">
        <w:rPr>
          <w:rFonts w:cstheme="minorHAnsi"/>
        </w:rPr>
        <w:t>He holds a</w:t>
      </w:r>
      <w:r w:rsidR="009D3ADE">
        <w:rPr>
          <w:rFonts w:cstheme="minorHAnsi"/>
        </w:rPr>
        <w:t xml:space="preserve"> Bachelor's degree in English and </w:t>
      </w:r>
      <w:r w:rsidR="009D3ADE" w:rsidRPr="00562ABA">
        <w:rPr>
          <w:rFonts w:cstheme="minorHAnsi"/>
        </w:rPr>
        <w:t>Master’s degree</w:t>
      </w:r>
      <w:r w:rsidR="009D3ADE">
        <w:rPr>
          <w:rFonts w:cstheme="minorHAnsi"/>
        </w:rPr>
        <w:t>s</w:t>
      </w:r>
      <w:r w:rsidR="009D3ADE" w:rsidRPr="00562ABA">
        <w:rPr>
          <w:rFonts w:cstheme="minorHAnsi"/>
        </w:rPr>
        <w:t xml:space="preserve"> in English Literature and in Education (TESOL). </w:t>
      </w:r>
      <w:r w:rsidR="00351131">
        <w:rPr>
          <w:rFonts w:cstheme="minorHAnsi"/>
        </w:rPr>
        <w:t xml:space="preserve">Raqib </w:t>
      </w:r>
      <w:r w:rsidR="00351131" w:rsidRPr="00562ABA">
        <w:rPr>
          <w:rFonts w:cstheme="minorHAnsi"/>
        </w:rPr>
        <w:t xml:space="preserve">has published </w:t>
      </w:r>
      <w:r w:rsidR="00351131">
        <w:rPr>
          <w:rFonts w:cstheme="minorHAnsi"/>
        </w:rPr>
        <w:t xml:space="preserve">extensively </w:t>
      </w:r>
      <w:r w:rsidR="00351131" w:rsidRPr="00562ABA">
        <w:rPr>
          <w:rFonts w:cstheme="minorHAnsi"/>
        </w:rPr>
        <w:t>in the areas of TESOL and ELT, culture and pedagogy, international education, social justice and identity</w:t>
      </w:r>
      <w:r w:rsidR="00351131">
        <w:rPr>
          <w:rFonts w:cstheme="minorHAnsi"/>
        </w:rPr>
        <w:t>.</w:t>
      </w:r>
      <w:r w:rsidR="00351131">
        <w:rPr>
          <w:rFonts w:eastAsia="SimSun" w:cs="Arial"/>
        </w:rPr>
        <w:t xml:space="preserve"> </w:t>
      </w:r>
      <w:r w:rsidR="00433790">
        <w:rPr>
          <w:rFonts w:eastAsia="SimSun" w:cs="Arial"/>
        </w:rPr>
        <w:t xml:space="preserve">His current research focuses on social justice issues in </w:t>
      </w:r>
      <w:r w:rsidR="00540C0A">
        <w:rPr>
          <w:rFonts w:eastAsia="SimSun" w:cs="Arial"/>
        </w:rPr>
        <w:t>education, higher education policy reforms</w:t>
      </w:r>
      <w:r w:rsidR="00433790">
        <w:rPr>
          <w:rFonts w:eastAsia="SimSun" w:cs="Arial"/>
        </w:rPr>
        <w:t xml:space="preserve"> and family language policies.</w:t>
      </w:r>
      <w:r w:rsidR="00433790">
        <w:rPr>
          <w:rFonts w:eastAsia="SimSun" w:cs="Arial"/>
        </w:rPr>
        <w:t xml:space="preserve"> </w:t>
      </w:r>
      <w:r w:rsidR="00351131">
        <w:rPr>
          <w:rFonts w:eastAsia="SimSun" w:cs="Arial"/>
        </w:rPr>
        <w:t>His</w:t>
      </w:r>
      <w:r w:rsidR="00351131" w:rsidRPr="001C1F60">
        <w:rPr>
          <w:rFonts w:eastAsia="SimSun" w:cs="Arial"/>
        </w:rPr>
        <w:t xml:space="preserve"> publishing track record comprises </w:t>
      </w:r>
      <w:proofErr w:type="gramStart"/>
      <w:r w:rsidR="00351131">
        <w:rPr>
          <w:rFonts w:eastAsia="SimSun" w:cs="Arial"/>
        </w:rPr>
        <w:t>5</w:t>
      </w:r>
      <w:proofErr w:type="gramEnd"/>
      <w:r w:rsidR="00351131">
        <w:rPr>
          <w:rFonts w:eastAsia="SimSun" w:cs="Arial"/>
        </w:rPr>
        <w:t xml:space="preserve"> books, </w:t>
      </w:r>
      <w:r w:rsidR="00351131" w:rsidRPr="001C1F60">
        <w:rPr>
          <w:rFonts w:eastAsia="SimSun" w:cs="Arial"/>
        </w:rPr>
        <w:t xml:space="preserve">numerous refereed </w:t>
      </w:r>
      <w:r w:rsidR="00351131">
        <w:rPr>
          <w:rFonts w:eastAsia="SimSun" w:cs="Arial"/>
        </w:rPr>
        <w:t xml:space="preserve">journal </w:t>
      </w:r>
      <w:r w:rsidR="00351131" w:rsidRPr="001C1F60">
        <w:rPr>
          <w:rFonts w:eastAsia="SimSun" w:cs="Arial"/>
        </w:rPr>
        <w:t>articles,</w:t>
      </w:r>
      <w:r w:rsidR="00351131">
        <w:rPr>
          <w:rFonts w:eastAsia="SimSun" w:cs="Arial"/>
        </w:rPr>
        <w:t xml:space="preserve"> </w:t>
      </w:r>
      <w:r w:rsidR="00351131" w:rsidRPr="001C1F60">
        <w:rPr>
          <w:rFonts w:eastAsia="SimSun" w:cs="Arial"/>
        </w:rPr>
        <w:t>includ</w:t>
      </w:r>
      <w:r w:rsidR="00351131">
        <w:rPr>
          <w:rFonts w:eastAsia="SimSun" w:cs="Arial"/>
        </w:rPr>
        <w:t xml:space="preserve">ing some award-winning papers, and book chapters </w:t>
      </w:r>
      <w:r w:rsidR="00351131" w:rsidRPr="001C1F60">
        <w:rPr>
          <w:rFonts w:eastAsia="SimSun" w:cs="Arial"/>
        </w:rPr>
        <w:t>for edited</w:t>
      </w:r>
      <w:r w:rsidR="00351131">
        <w:rPr>
          <w:rFonts w:eastAsia="SimSun" w:cs="Arial"/>
        </w:rPr>
        <w:t xml:space="preserve"> </w:t>
      </w:r>
      <w:r w:rsidR="00351131" w:rsidRPr="001C1F60">
        <w:rPr>
          <w:rFonts w:eastAsia="SimSun" w:cs="Arial"/>
        </w:rPr>
        <w:t xml:space="preserve">volumes published by international prestigious publishers including </w:t>
      </w:r>
      <w:r w:rsidR="00351131">
        <w:rPr>
          <w:rFonts w:eastAsia="SimSun" w:cs="Arial"/>
        </w:rPr>
        <w:t xml:space="preserve">Springer, </w:t>
      </w:r>
      <w:r w:rsidR="00351131" w:rsidRPr="001C1F60">
        <w:rPr>
          <w:rFonts w:eastAsia="SimSun" w:cs="Arial"/>
        </w:rPr>
        <w:t>Routledge</w:t>
      </w:r>
      <w:r w:rsidR="00351131">
        <w:rPr>
          <w:rFonts w:eastAsia="SimSun" w:cs="Arial"/>
        </w:rPr>
        <w:t xml:space="preserve"> and Multilingual Matters</w:t>
      </w:r>
      <w:r w:rsidR="00351131">
        <w:rPr>
          <w:rFonts w:eastAsia="SimSun" w:cs="Arial"/>
        </w:rPr>
        <w:t>.</w:t>
      </w:r>
      <w:r w:rsidR="00433790">
        <w:rPr>
          <w:rFonts w:eastAsia="SimSun" w:cs="Arial"/>
        </w:rPr>
        <w:t xml:space="preserve"> He is on the editorial board of several reputed journals.</w:t>
      </w:r>
    </w:p>
    <w:p w:rsidR="001C1F60" w:rsidRDefault="00540C0A" w:rsidP="001C1F60">
      <w:pPr>
        <w:ind w:right="-46"/>
        <w:jc w:val="both"/>
        <w:rPr>
          <w:rFonts w:eastAsia="SimSun" w:cs="Arial"/>
        </w:rPr>
      </w:pPr>
      <w:r>
        <w:rPr>
          <w:rFonts w:cstheme="minorHAnsi"/>
        </w:rPr>
        <w:t>Raqib</w:t>
      </w:r>
      <w:r w:rsidR="009D3ADE" w:rsidRPr="00562ABA">
        <w:rPr>
          <w:rFonts w:cstheme="minorHAnsi"/>
        </w:rPr>
        <w:t xml:space="preserve"> is author of </w:t>
      </w:r>
      <w:r w:rsidR="009D3ADE" w:rsidRPr="00562ABA">
        <w:rPr>
          <w:rStyle w:val="Emphasis"/>
          <w:rFonts w:cstheme="minorHAnsi"/>
        </w:rPr>
        <w:t xml:space="preserve">Desiring TESOL and International Education: Market Abuse and Exploitation </w:t>
      </w:r>
      <w:r w:rsidR="00433790">
        <w:rPr>
          <w:rFonts w:cstheme="minorHAnsi"/>
        </w:rPr>
        <w:t>(Multilingual Matters, 2014)</w:t>
      </w:r>
      <w:r w:rsidR="009D3ADE" w:rsidRPr="00562ABA">
        <w:rPr>
          <w:rFonts w:cstheme="minorHAnsi"/>
        </w:rPr>
        <w:t xml:space="preserve">. His latest books are </w:t>
      </w:r>
      <w:r w:rsidR="009D3ADE" w:rsidRPr="00562ABA">
        <w:rPr>
          <w:rStyle w:val="Emphasis"/>
          <w:rFonts w:cstheme="minorHAnsi"/>
        </w:rPr>
        <w:t xml:space="preserve">Engaging in Educational Research: Revisiting Policy and Practice in Bangladesh </w:t>
      </w:r>
      <w:r w:rsidR="009D3ADE" w:rsidRPr="00562ABA">
        <w:rPr>
          <w:rFonts w:cstheme="minorHAnsi"/>
        </w:rPr>
        <w:t>(Springer, 2018)</w:t>
      </w:r>
      <w:r w:rsidR="009D3ADE" w:rsidRPr="00562ABA">
        <w:rPr>
          <w:rStyle w:val="Emphasis"/>
          <w:rFonts w:cstheme="minorHAnsi"/>
        </w:rPr>
        <w:t xml:space="preserve">, Equity, Identity and Social Justice in Asia Pacific Education </w:t>
      </w:r>
      <w:r w:rsidR="009D3ADE" w:rsidRPr="00562ABA">
        <w:rPr>
          <w:rFonts w:cstheme="minorHAnsi"/>
        </w:rPr>
        <w:t>(Monash University Publishing, 2019)</w:t>
      </w:r>
      <w:r w:rsidR="009D3ADE" w:rsidRPr="00562ABA">
        <w:rPr>
          <w:rStyle w:val="Emphasis"/>
          <w:rFonts w:cstheme="minorHAnsi"/>
        </w:rPr>
        <w:t xml:space="preserve">, </w:t>
      </w:r>
      <w:r w:rsidR="009D3ADE" w:rsidRPr="00562ABA">
        <w:rPr>
          <w:rFonts w:cstheme="minorHAnsi"/>
        </w:rPr>
        <w:t xml:space="preserve">and </w:t>
      </w:r>
      <w:r w:rsidR="009D3ADE" w:rsidRPr="00562ABA">
        <w:rPr>
          <w:rStyle w:val="Emphasis"/>
          <w:rFonts w:cstheme="minorHAnsi"/>
        </w:rPr>
        <w:t>Transformation and Empowerment through Education (</w:t>
      </w:r>
      <w:r w:rsidR="009D3ADE" w:rsidRPr="00562ABA">
        <w:rPr>
          <w:rFonts w:cstheme="minorHAnsi"/>
        </w:rPr>
        <w:t xml:space="preserve">Routledge, 2019). He is currently co-authoring a monograph entitled </w:t>
      </w:r>
      <w:r w:rsidR="009D3ADE" w:rsidRPr="00562ABA">
        <w:rPr>
          <w:rStyle w:val="Emphasis"/>
          <w:rFonts w:cstheme="minorHAnsi"/>
        </w:rPr>
        <w:t>The Privatisation of Higher Education in Postcolonial Bangladesh: The Politics of Intervention and Control</w:t>
      </w:r>
      <w:r w:rsidR="009D3ADE" w:rsidRPr="00562ABA">
        <w:rPr>
          <w:rFonts w:cstheme="minorHAnsi"/>
        </w:rPr>
        <w:t xml:space="preserve"> (Routledge, 20</w:t>
      </w:r>
      <w:r w:rsidR="009D3ADE">
        <w:rPr>
          <w:rFonts w:cstheme="minorHAnsi"/>
        </w:rPr>
        <w:t>20</w:t>
      </w:r>
      <w:r w:rsidR="00351131">
        <w:rPr>
          <w:rFonts w:cstheme="minorHAnsi"/>
        </w:rPr>
        <w:t xml:space="preserve"> - upcoming</w:t>
      </w:r>
      <w:r w:rsidR="009D3ADE">
        <w:rPr>
          <w:rFonts w:eastAsia="SimSun" w:cs="Arial"/>
        </w:rPr>
        <w:t xml:space="preserve">). Raqib </w:t>
      </w:r>
      <w:r w:rsidR="00433790">
        <w:rPr>
          <w:rFonts w:eastAsia="SimSun" w:cs="Arial"/>
        </w:rPr>
        <w:t xml:space="preserve">has been a visiting scholar at several universities in Vietnam and Indonesia and has </w:t>
      </w:r>
      <w:r w:rsidR="00351131">
        <w:rPr>
          <w:rFonts w:eastAsia="SimSun" w:cs="Arial"/>
        </w:rPr>
        <w:t>been invited to present at international conferences in</w:t>
      </w:r>
      <w:r w:rsidR="009D3ADE">
        <w:rPr>
          <w:rFonts w:eastAsia="SimSun" w:cs="Arial"/>
        </w:rPr>
        <w:t xml:space="preserve"> universities across South East Asia.</w:t>
      </w:r>
      <w:bookmarkStart w:id="0" w:name="_GoBack"/>
      <w:bookmarkEnd w:id="0"/>
    </w:p>
    <w:sectPr w:rsidR="001C1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32"/>
    <w:rsid w:val="000F326D"/>
    <w:rsid w:val="001C1F60"/>
    <w:rsid w:val="00351131"/>
    <w:rsid w:val="00433790"/>
    <w:rsid w:val="00540C0A"/>
    <w:rsid w:val="009D3ADE"/>
    <w:rsid w:val="00AE3824"/>
    <w:rsid w:val="00E06382"/>
    <w:rsid w:val="00E6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12CDC"/>
  <w15:chartTrackingRefBased/>
  <w15:docId w15:val="{57334ACD-69C4-47B1-8781-B6D8A3EF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65F32"/>
    <w:rPr>
      <w:b/>
      <w:bCs/>
    </w:rPr>
  </w:style>
  <w:style w:type="character" w:styleId="Emphasis">
    <w:name w:val="Emphasis"/>
    <w:basedOn w:val="DefaultParagraphFont"/>
    <w:uiPriority w:val="20"/>
    <w:qFormat/>
    <w:rsid w:val="00E65F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1454</Characters>
  <Application>Microsoft Office Word</Application>
  <DocSecurity>0</DocSecurity>
  <Lines>12</Lines>
  <Paragraphs>3</Paragraphs>
  <ScaleCrop>false</ScaleCrop>
  <Company>Monash University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Raqib Chowdhury</dc:creator>
  <cp:keywords/>
  <dc:description/>
  <cp:lastModifiedBy>Raqib Chowdhury</cp:lastModifiedBy>
  <cp:revision>8</cp:revision>
  <dcterms:created xsi:type="dcterms:W3CDTF">2019-05-30T02:18:00Z</dcterms:created>
  <dcterms:modified xsi:type="dcterms:W3CDTF">2019-10-04T05:01:00Z</dcterms:modified>
</cp:coreProperties>
</file>